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1E" w:rsidRDefault="00F13BC3">
      <w:r>
        <w:t>Pravilnik o financiranju programa i projekta od interesa za opće dobro koje provode udruge na području Istarske županije („Službene novine Istarske županije“ br. 6/24.) dostupan je na sljedećem linku:</w:t>
      </w:r>
    </w:p>
    <w:p w:rsidR="00F13BC3" w:rsidRDefault="00F13BC3">
      <w:r w:rsidRPr="00F13BC3">
        <w:t>https://www.istra-istria.hr/media/filer_public/24/86/24866944-c34f-4a91-95f8-07df29516169/broj06-od-15-03-2024.pdf</w:t>
      </w:r>
      <w:bookmarkStart w:id="0" w:name="_GoBack"/>
      <w:bookmarkEnd w:id="0"/>
    </w:p>
    <w:sectPr w:rsidR="00F13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9B"/>
    <w:rsid w:val="002E351D"/>
    <w:rsid w:val="008D0D29"/>
    <w:rsid w:val="00D9779B"/>
    <w:rsid w:val="00F1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30A7"/>
  <w15:chartTrackingRefBased/>
  <w15:docId w15:val="{FF33D2CA-A9C4-4F7F-93B7-1D4966F5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Mikuljan Franković</dc:creator>
  <cp:keywords/>
  <dc:description/>
  <cp:lastModifiedBy>Ana Mikuljan Franković</cp:lastModifiedBy>
  <cp:revision>2</cp:revision>
  <dcterms:created xsi:type="dcterms:W3CDTF">2024-03-28T10:10:00Z</dcterms:created>
  <dcterms:modified xsi:type="dcterms:W3CDTF">2024-03-28T10:12:00Z</dcterms:modified>
</cp:coreProperties>
</file>